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FA" w:rsidRDefault="005B681D">
      <w:bookmarkStart w:id="0" w:name="_GoBack"/>
      <w:bookmarkEnd w:id="0"/>
      <w:r>
        <w:t>Handout # 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1710"/>
        <w:gridCol w:w="2070"/>
        <w:gridCol w:w="1620"/>
        <w:gridCol w:w="2160"/>
        <w:gridCol w:w="2070"/>
      </w:tblGrid>
      <w:tr w:rsidR="00741C90" w:rsidRPr="002A28FA" w:rsidTr="002A28FA">
        <w:trPr>
          <w:trHeight w:val="620"/>
        </w:trPr>
        <w:tc>
          <w:tcPr>
            <w:tcW w:w="13158" w:type="dxa"/>
            <w:gridSpan w:val="7"/>
          </w:tcPr>
          <w:p w:rsidR="00741C90" w:rsidRPr="002A28FA" w:rsidRDefault="00741C90" w:rsidP="00741C90">
            <w:pPr>
              <w:jc w:val="center"/>
              <w:rPr>
                <w:rFonts w:ascii="Cambria" w:hAnsi="Cambria"/>
                <w:b/>
              </w:rPr>
            </w:pPr>
            <w:r w:rsidRPr="002A28FA">
              <w:rPr>
                <w:rFonts w:ascii="Cambria" w:hAnsi="Cambria"/>
                <w:b/>
              </w:rPr>
              <w:t>Summary of the Eight Ways of Teaching</w:t>
            </w:r>
          </w:p>
        </w:tc>
      </w:tr>
      <w:tr w:rsidR="002A28FA" w:rsidRPr="002A28FA" w:rsidTr="002A28FA">
        <w:tc>
          <w:tcPr>
            <w:tcW w:w="1638" w:type="dxa"/>
            <w:shd w:val="clear" w:color="auto" w:fill="D9D9D9" w:themeFill="background1" w:themeFillShade="D9"/>
          </w:tcPr>
          <w:p w:rsidR="00741C90" w:rsidRPr="002A28FA" w:rsidRDefault="00741C90">
            <w:pPr>
              <w:rPr>
                <w:rFonts w:ascii="Cambria" w:hAnsi="Cambria"/>
                <w:b/>
              </w:rPr>
            </w:pPr>
            <w:r w:rsidRPr="002A28FA">
              <w:rPr>
                <w:rFonts w:ascii="Cambria" w:hAnsi="Cambria"/>
                <w:b/>
              </w:rPr>
              <w:t>Intelligence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41C90" w:rsidRPr="002A28FA" w:rsidRDefault="00741C90">
            <w:pPr>
              <w:rPr>
                <w:rFonts w:ascii="Cambria" w:hAnsi="Cambria"/>
                <w:b/>
              </w:rPr>
            </w:pPr>
            <w:r w:rsidRPr="002A28FA">
              <w:rPr>
                <w:rFonts w:ascii="Cambria" w:hAnsi="Cambria"/>
                <w:b/>
              </w:rPr>
              <w:t>Teaching Activities (examples)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41C90" w:rsidRPr="002A28FA" w:rsidRDefault="00741C90">
            <w:pPr>
              <w:rPr>
                <w:rFonts w:ascii="Cambria" w:hAnsi="Cambria"/>
                <w:b/>
              </w:rPr>
            </w:pPr>
            <w:r w:rsidRPr="002A28FA">
              <w:rPr>
                <w:rFonts w:ascii="Cambria" w:hAnsi="Cambria"/>
                <w:b/>
              </w:rPr>
              <w:t>Teaching Materials (examples)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41C90" w:rsidRPr="002A28FA" w:rsidRDefault="00741C90">
            <w:pPr>
              <w:rPr>
                <w:rFonts w:ascii="Cambria" w:hAnsi="Cambria"/>
                <w:b/>
              </w:rPr>
            </w:pPr>
            <w:r w:rsidRPr="002A28FA">
              <w:rPr>
                <w:rFonts w:ascii="Cambria" w:hAnsi="Cambria"/>
                <w:b/>
              </w:rPr>
              <w:t>Instructional Strategies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41C90" w:rsidRPr="002A28FA" w:rsidRDefault="00741C90">
            <w:pPr>
              <w:rPr>
                <w:rFonts w:ascii="Cambria" w:hAnsi="Cambria"/>
                <w:b/>
              </w:rPr>
            </w:pPr>
            <w:r w:rsidRPr="002A28FA">
              <w:rPr>
                <w:rFonts w:ascii="Cambria" w:hAnsi="Cambria"/>
                <w:b/>
              </w:rPr>
              <w:t>Sample Educational Movement (primary intelligence)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41C90" w:rsidRPr="002A28FA" w:rsidRDefault="00741C90">
            <w:pPr>
              <w:rPr>
                <w:rFonts w:ascii="Cambria" w:hAnsi="Cambria"/>
                <w:b/>
              </w:rPr>
            </w:pPr>
            <w:r w:rsidRPr="002A28FA">
              <w:rPr>
                <w:rFonts w:ascii="Cambria" w:hAnsi="Cambria"/>
                <w:b/>
              </w:rPr>
              <w:t>Sample Teacher Presentation Skill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41C90" w:rsidRPr="002A28FA" w:rsidRDefault="00741C90">
            <w:pPr>
              <w:rPr>
                <w:rFonts w:ascii="Cambria" w:hAnsi="Cambria"/>
                <w:b/>
              </w:rPr>
            </w:pPr>
            <w:r w:rsidRPr="002A28FA">
              <w:rPr>
                <w:rFonts w:ascii="Cambria" w:hAnsi="Cambria"/>
                <w:b/>
              </w:rPr>
              <w:t>Sample Activity to Begin a Lesson</w:t>
            </w:r>
          </w:p>
        </w:tc>
      </w:tr>
      <w:tr w:rsidR="002A28FA" w:rsidRPr="002A28FA" w:rsidTr="002A28FA">
        <w:tc>
          <w:tcPr>
            <w:tcW w:w="1638" w:type="dxa"/>
          </w:tcPr>
          <w:p w:rsidR="00741C90" w:rsidRPr="002A28FA" w:rsidRDefault="00741C90">
            <w:pPr>
              <w:rPr>
                <w:rFonts w:ascii="Cambria" w:hAnsi="Cambria"/>
                <w:b/>
                <w:i/>
              </w:rPr>
            </w:pPr>
            <w:r w:rsidRPr="002A28FA">
              <w:rPr>
                <w:rFonts w:ascii="Cambria" w:hAnsi="Cambria"/>
                <w:b/>
                <w:i/>
              </w:rPr>
              <w:t>Linguistic</w:t>
            </w:r>
          </w:p>
        </w:tc>
        <w:tc>
          <w:tcPr>
            <w:tcW w:w="1890" w:type="dxa"/>
          </w:tcPr>
          <w:p w:rsidR="00741C90" w:rsidRPr="002A28FA" w:rsidRDefault="002A28FA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l</w:t>
            </w:r>
            <w:r w:rsidR="00741C90" w:rsidRPr="002A28FA">
              <w:rPr>
                <w:rFonts w:ascii="Cambria" w:hAnsi="Cambria"/>
              </w:rPr>
              <w:t>ectures, discussions, words games, storytelling, choral reading, journal writing</w:t>
            </w:r>
          </w:p>
        </w:tc>
        <w:tc>
          <w:tcPr>
            <w:tcW w:w="1710" w:type="dxa"/>
          </w:tcPr>
          <w:p w:rsidR="00741C90" w:rsidRPr="002A28FA" w:rsidRDefault="002A28FA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b</w:t>
            </w:r>
            <w:r w:rsidR="00741C90" w:rsidRPr="002A28FA">
              <w:rPr>
                <w:rFonts w:ascii="Cambria" w:hAnsi="Cambria"/>
              </w:rPr>
              <w:t>ooks, tape recorders, typewriters, stamp sets, books on tape</w:t>
            </w:r>
          </w:p>
        </w:tc>
        <w:tc>
          <w:tcPr>
            <w:tcW w:w="2070" w:type="dxa"/>
          </w:tcPr>
          <w:p w:rsidR="00741C90" w:rsidRPr="002A28FA" w:rsidRDefault="002A28FA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r</w:t>
            </w:r>
            <w:r w:rsidR="00741C90" w:rsidRPr="002A28FA">
              <w:rPr>
                <w:rFonts w:ascii="Cambria" w:hAnsi="Cambria"/>
              </w:rPr>
              <w:t>ead about it, write about it, talk about it, listen to it</w:t>
            </w:r>
          </w:p>
        </w:tc>
        <w:tc>
          <w:tcPr>
            <w:tcW w:w="1620" w:type="dxa"/>
          </w:tcPr>
          <w:p w:rsidR="00741C90" w:rsidRPr="002A28FA" w:rsidRDefault="002A28FA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C</w:t>
            </w:r>
            <w:r w:rsidR="00741C90" w:rsidRPr="002A28FA">
              <w:rPr>
                <w:rFonts w:ascii="Cambria" w:hAnsi="Cambria"/>
              </w:rPr>
              <w:t xml:space="preserve">ritical </w:t>
            </w:r>
            <w:r w:rsidRPr="002A28FA">
              <w:rPr>
                <w:rFonts w:ascii="Cambria" w:hAnsi="Cambria"/>
              </w:rPr>
              <w:t>L</w:t>
            </w:r>
            <w:r w:rsidR="00741C90" w:rsidRPr="002A28FA">
              <w:rPr>
                <w:rFonts w:ascii="Cambria" w:hAnsi="Cambria"/>
              </w:rPr>
              <w:t>iteracy</w:t>
            </w:r>
          </w:p>
        </w:tc>
        <w:tc>
          <w:tcPr>
            <w:tcW w:w="2160" w:type="dxa"/>
          </w:tcPr>
          <w:p w:rsidR="00741C90" w:rsidRPr="002A28FA" w:rsidRDefault="002A28FA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t</w:t>
            </w:r>
            <w:r w:rsidR="00741C90" w:rsidRPr="002A28FA">
              <w:rPr>
                <w:rFonts w:ascii="Cambria" w:hAnsi="Cambria"/>
              </w:rPr>
              <w:t>eaching through storytelling</w:t>
            </w:r>
          </w:p>
        </w:tc>
        <w:tc>
          <w:tcPr>
            <w:tcW w:w="2070" w:type="dxa"/>
          </w:tcPr>
          <w:p w:rsidR="00741C90" w:rsidRPr="002A28FA" w:rsidRDefault="002A28FA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l</w:t>
            </w:r>
            <w:r w:rsidR="00741C90" w:rsidRPr="002A28FA">
              <w:rPr>
                <w:rFonts w:ascii="Cambria" w:hAnsi="Cambria"/>
              </w:rPr>
              <w:t>ong word on the blackboard</w:t>
            </w:r>
          </w:p>
        </w:tc>
      </w:tr>
      <w:tr w:rsidR="002A28FA" w:rsidRPr="002A28FA" w:rsidTr="002A28FA">
        <w:tc>
          <w:tcPr>
            <w:tcW w:w="1638" w:type="dxa"/>
          </w:tcPr>
          <w:p w:rsidR="00741C90" w:rsidRPr="002A28FA" w:rsidRDefault="00741C90">
            <w:pPr>
              <w:rPr>
                <w:rFonts w:ascii="Cambria" w:hAnsi="Cambria"/>
                <w:b/>
                <w:i/>
              </w:rPr>
            </w:pPr>
            <w:r w:rsidRPr="002A28FA">
              <w:rPr>
                <w:rFonts w:ascii="Cambria" w:hAnsi="Cambria"/>
                <w:b/>
                <w:i/>
              </w:rPr>
              <w:t>Logical-Mathematical</w:t>
            </w:r>
          </w:p>
        </w:tc>
        <w:tc>
          <w:tcPr>
            <w:tcW w:w="1890" w:type="dxa"/>
          </w:tcPr>
          <w:p w:rsidR="00741C90" w:rsidRPr="002A28FA" w:rsidRDefault="002A28FA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b</w:t>
            </w:r>
            <w:r w:rsidR="00741C90" w:rsidRPr="002A28FA">
              <w:rPr>
                <w:rFonts w:ascii="Cambria" w:hAnsi="Cambria"/>
              </w:rPr>
              <w:t>rainteasers, problem solving, science experiments, mental calculation, number games, critical thinking</w:t>
            </w:r>
          </w:p>
        </w:tc>
        <w:tc>
          <w:tcPr>
            <w:tcW w:w="1710" w:type="dxa"/>
          </w:tcPr>
          <w:p w:rsidR="00741C90" w:rsidRPr="002A28FA" w:rsidRDefault="002A28FA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c</w:t>
            </w:r>
            <w:r w:rsidR="00741C90" w:rsidRPr="002A28FA">
              <w:rPr>
                <w:rFonts w:ascii="Cambria" w:hAnsi="Cambria"/>
              </w:rPr>
              <w:t>alculators, math manipulatives, science equipment, math games</w:t>
            </w:r>
          </w:p>
        </w:tc>
        <w:tc>
          <w:tcPr>
            <w:tcW w:w="2070" w:type="dxa"/>
          </w:tcPr>
          <w:p w:rsidR="00741C90" w:rsidRPr="002A28FA" w:rsidRDefault="002A28FA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q</w:t>
            </w:r>
            <w:r w:rsidR="000C0A7D" w:rsidRPr="002A28FA">
              <w:rPr>
                <w:rFonts w:ascii="Cambria" w:hAnsi="Cambria"/>
              </w:rPr>
              <w:t>uantify it, think critically about it, put it in a logical framework, experiment with it</w:t>
            </w:r>
          </w:p>
        </w:tc>
        <w:tc>
          <w:tcPr>
            <w:tcW w:w="1620" w:type="dxa"/>
          </w:tcPr>
          <w:p w:rsidR="00741C90" w:rsidRPr="002A28FA" w:rsidRDefault="000C0A7D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 xml:space="preserve">Critical </w:t>
            </w:r>
            <w:r w:rsidR="002A28FA" w:rsidRPr="002A28FA">
              <w:rPr>
                <w:rFonts w:ascii="Cambria" w:hAnsi="Cambria"/>
              </w:rPr>
              <w:t>T</w:t>
            </w:r>
            <w:r w:rsidRPr="002A28FA">
              <w:rPr>
                <w:rFonts w:ascii="Cambria" w:hAnsi="Cambria"/>
              </w:rPr>
              <w:t>hinking</w:t>
            </w:r>
          </w:p>
        </w:tc>
        <w:tc>
          <w:tcPr>
            <w:tcW w:w="2160" w:type="dxa"/>
          </w:tcPr>
          <w:p w:rsidR="00741C90" w:rsidRPr="002A28FA" w:rsidRDefault="002A28FA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S</w:t>
            </w:r>
            <w:r w:rsidR="000C0A7D" w:rsidRPr="002A28FA">
              <w:rPr>
                <w:rFonts w:ascii="Cambria" w:hAnsi="Cambria"/>
              </w:rPr>
              <w:t>ocratic questioning</w:t>
            </w:r>
          </w:p>
        </w:tc>
        <w:tc>
          <w:tcPr>
            <w:tcW w:w="2070" w:type="dxa"/>
          </w:tcPr>
          <w:p w:rsidR="00741C90" w:rsidRPr="002A28FA" w:rsidRDefault="002A28FA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p</w:t>
            </w:r>
            <w:r w:rsidR="000C0A7D" w:rsidRPr="002A28FA">
              <w:rPr>
                <w:rFonts w:ascii="Cambria" w:hAnsi="Cambria"/>
              </w:rPr>
              <w:t>osing a logical paradox</w:t>
            </w:r>
          </w:p>
        </w:tc>
      </w:tr>
      <w:tr w:rsidR="002A28FA" w:rsidRPr="002A28FA" w:rsidTr="002A28FA">
        <w:tc>
          <w:tcPr>
            <w:tcW w:w="1638" w:type="dxa"/>
          </w:tcPr>
          <w:p w:rsidR="00741C90" w:rsidRPr="002A28FA" w:rsidRDefault="00741C90">
            <w:pPr>
              <w:rPr>
                <w:rFonts w:ascii="Cambria" w:hAnsi="Cambria"/>
                <w:b/>
                <w:i/>
              </w:rPr>
            </w:pPr>
            <w:r w:rsidRPr="002A28FA">
              <w:rPr>
                <w:rFonts w:ascii="Cambria" w:hAnsi="Cambria"/>
                <w:b/>
                <w:i/>
              </w:rPr>
              <w:t>Spatial</w:t>
            </w:r>
          </w:p>
        </w:tc>
        <w:tc>
          <w:tcPr>
            <w:tcW w:w="1890" w:type="dxa"/>
          </w:tcPr>
          <w:p w:rsidR="00741C90" w:rsidRPr="002A28FA" w:rsidRDefault="002A28FA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v</w:t>
            </w:r>
            <w:r w:rsidR="00741C90" w:rsidRPr="002A28FA">
              <w:rPr>
                <w:rFonts w:ascii="Cambria" w:hAnsi="Cambria"/>
              </w:rPr>
              <w:t>isual presentations, art activities, imagination games, mind-mapping, metaphor, visualization</w:t>
            </w:r>
          </w:p>
        </w:tc>
        <w:tc>
          <w:tcPr>
            <w:tcW w:w="1710" w:type="dxa"/>
          </w:tcPr>
          <w:p w:rsidR="00741C90" w:rsidRPr="002A28FA" w:rsidRDefault="002A28FA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g</w:t>
            </w:r>
            <w:r w:rsidR="00741C90" w:rsidRPr="002A28FA">
              <w:rPr>
                <w:rFonts w:ascii="Cambria" w:hAnsi="Cambria"/>
              </w:rPr>
              <w:t>raphs, map, Lego sets, art materials, optical illusions, cameras, picture library</w:t>
            </w:r>
          </w:p>
        </w:tc>
        <w:tc>
          <w:tcPr>
            <w:tcW w:w="2070" w:type="dxa"/>
          </w:tcPr>
          <w:p w:rsidR="00741C90" w:rsidRPr="002A28FA" w:rsidRDefault="002A28FA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s</w:t>
            </w:r>
            <w:r w:rsidR="000C0A7D" w:rsidRPr="002A28FA">
              <w:rPr>
                <w:rFonts w:ascii="Cambria" w:hAnsi="Cambria"/>
              </w:rPr>
              <w:t>ee it, draw it, visualize it, color it, mind-map it</w:t>
            </w:r>
          </w:p>
        </w:tc>
        <w:tc>
          <w:tcPr>
            <w:tcW w:w="1620" w:type="dxa"/>
          </w:tcPr>
          <w:p w:rsidR="00741C90" w:rsidRPr="002A28FA" w:rsidRDefault="000C0A7D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Integrate</w:t>
            </w:r>
            <w:r w:rsidR="002A28FA" w:rsidRPr="002A28FA">
              <w:rPr>
                <w:rFonts w:ascii="Cambria" w:hAnsi="Cambria"/>
              </w:rPr>
              <w:t>d Arts I</w:t>
            </w:r>
            <w:r w:rsidRPr="002A28FA">
              <w:rPr>
                <w:rFonts w:ascii="Cambria" w:hAnsi="Cambria"/>
              </w:rPr>
              <w:t>nstruction</w:t>
            </w:r>
          </w:p>
        </w:tc>
        <w:tc>
          <w:tcPr>
            <w:tcW w:w="2160" w:type="dxa"/>
          </w:tcPr>
          <w:p w:rsidR="00741C90" w:rsidRPr="002A28FA" w:rsidRDefault="002A28FA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d</w:t>
            </w:r>
            <w:r w:rsidR="000C0A7D" w:rsidRPr="002A28FA">
              <w:rPr>
                <w:rFonts w:ascii="Cambria" w:hAnsi="Cambria"/>
              </w:rPr>
              <w:t>rawing/mind-mapping concepts</w:t>
            </w:r>
          </w:p>
        </w:tc>
        <w:tc>
          <w:tcPr>
            <w:tcW w:w="2070" w:type="dxa"/>
          </w:tcPr>
          <w:p w:rsidR="00741C90" w:rsidRPr="002A28FA" w:rsidRDefault="002A28FA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u</w:t>
            </w:r>
            <w:r w:rsidR="000C0A7D" w:rsidRPr="002A28FA">
              <w:rPr>
                <w:rFonts w:ascii="Cambria" w:hAnsi="Cambria"/>
              </w:rPr>
              <w:t>nusual picture on the overhead</w:t>
            </w:r>
          </w:p>
        </w:tc>
      </w:tr>
    </w:tbl>
    <w:p w:rsidR="00D454A1" w:rsidRDefault="00D454A1"/>
    <w:p w:rsidR="002A28FA" w:rsidRPr="005B681D" w:rsidRDefault="005B681D" w:rsidP="005B681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Page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1710"/>
        <w:gridCol w:w="2070"/>
        <w:gridCol w:w="18"/>
        <w:gridCol w:w="1602"/>
        <w:gridCol w:w="18"/>
        <w:gridCol w:w="2142"/>
        <w:gridCol w:w="18"/>
        <w:gridCol w:w="2052"/>
        <w:gridCol w:w="18"/>
      </w:tblGrid>
      <w:tr w:rsidR="002A28FA" w:rsidRPr="002A28FA" w:rsidTr="002A28FA">
        <w:tc>
          <w:tcPr>
            <w:tcW w:w="1638" w:type="dxa"/>
          </w:tcPr>
          <w:p w:rsidR="002A28FA" w:rsidRPr="002A28FA" w:rsidRDefault="002A28FA" w:rsidP="006A5CB0">
            <w:pPr>
              <w:rPr>
                <w:rFonts w:ascii="Cambria" w:hAnsi="Cambria"/>
                <w:b/>
                <w:i/>
              </w:rPr>
            </w:pPr>
            <w:r w:rsidRPr="002A28FA">
              <w:rPr>
                <w:rFonts w:ascii="Cambria" w:hAnsi="Cambria"/>
                <w:b/>
                <w:i/>
              </w:rPr>
              <w:lastRenderedPageBreak/>
              <w:t>Bodily-Kinesthetic</w:t>
            </w:r>
          </w:p>
        </w:tc>
        <w:tc>
          <w:tcPr>
            <w:tcW w:w="1890" w:type="dxa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hands-on learning</w:t>
            </w:r>
          </w:p>
        </w:tc>
        <w:tc>
          <w:tcPr>
            <w:tcW w:w="1710" w:type="dxa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building tools, clay, sports equipment, manipulatives, tactile learning resources</w:t>
            </w:r>
          </w:p>
        </w:tc>
        <w:tc>
          <w:tcPr>
            <w:tcW w:w="2088" w:type="dxa"/>
            <w:gridSpan w:val="2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build it, act it out, touch it, get a “gut feeling” of it, dance it</w:t>
            </w:r>
          </w:p>
        </w:tc>
        <w:tc>
          <w:tcPr>
            <w:tcW w:w="1620" w:type="dxa"/>
            <w:gridSpan w:val="2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Hands-On Learning</w:t>
            </w:r>
          </w:p>
        </w:tc>
        <w:tc>
          <w:tcPr>
            <w:tcW w:w="2160" w:type="dxa"/>
            <w:gridSpan w:val="2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using gestures/dramatic expressions</w:t>
            </w:r>
          </w:p>
        </w:tc>
        <w:tc>
          <w:tcPr>
            <w:tcW w:w="2070" w:type="dxa"/>
            <w:gridSpan w:val="2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mysterious artifact passed around the class</w:t>
            </w:r>
          </w:p>
        </w:tc>
      </w:tr>
      <w:tr w:rsidR="002A28FA" w:rsidRPr="002A28FA" w:rsidTr="005B681D">
        <w:trPr>
          <w:gridAfter w:val="1"/>
          <w:wAfter w:w="18" w:type="dxa"/>
          <w:trHeight w:val="1133"/>
        </w:trPr>
        <w:tc>
          <w:tcPr>
            <w:tcW w:w="1638" w:type="dxa"/>
          </w:tcPr>
          <w:p w:rsidR="002A28FA" w:rsidRPr="002A28FA" w:rsidRDefault="002A28FA" w:rsidP="006A5CB0">
            <w:pPr>
              <w:rPr>
                <w:rFonts w:ascii="Cambria" w:hAnsi="Cambria"/>
                <w:b/>
                <w:i/>
              </w:rPr>
            </w:pPr>
            <w:r w:rsidRPr="002A28FA">
              <w:rPr>
                <w:rFonts w:ascii="Cambria" w:hAnsi="Cambria"/>
                <w:b/>
                <w:i/>
              </w:rPr>
              <w:t>Musical</w:t>
            </w:r>
          </w:p>
        </w:tc>
        <w:tc>
          <w:tcPr>
            <w:tcW w:w="1890" w:type="dxa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rhythmic learnings, rapping, using songs that teach</w:t>
            </w:r>
          </w:p>
        </w:tc>
        <w:tc>
          <w:tcPr>
            <w:tcW w:w="1710" w:type="dxa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tape recorder, tape collection, musical instruments</w:t>
            </w:r>
          </w:p>
        </w:tc>
        <w:tc>
          <w:tcPr>
            <w:tcW w:w="2070" w:type="dxa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sing it, rap it, listen to it</w:t>
            </w:r>
          </w:p>
        </w:tc>
        <w:tc>
          <w:tcPr>
            <w:tcW w:w="1620" w:type="dxa"/>
            <w:gridSpan w:val="2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 xml:space="preserve">Orff </w:t>
            </w:r>
            <w:proofErr w:type="spellStart"/>
            <w:r w:rsidRPr="002A28FA">
              <w:rPr>
                <w:rFonts w:ascii="Cambria" w:hAnsi="Cambria"/>
              </w:rPr>
              <w:t>Schulwerk</w:t>
            </w:r>
            <w:proofErr w:type="spellEnd"/>
          </w:p>
        </w:tc>
        <w:tc>
          <w:tcPr>
            <w:tcW w:w="2160" w:type="dxa"/>
            <w:gridSpan w:val="2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using voice rhythmically</w:t>
            </w:r>
          </w:p>
        </w:tc>
        <w:tc>
          <w:tcPr>
            <w:tcW w:w="2070" w:type="dxa"/>
            <w:gridSpan w:val="2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piece of music played as students come into class</w:t>
            </w:r>
          </w:p>
        </w:tc>
      </w:tr>
      <w:tr w:rsidR="002A28FA" w:rsidRPr="002A28FA" w:rsidTr="005B681D">
        <w:trPr>
          <w:gridAfter w:val="1"/>
          <w:wAfter w:w="18" w:type="dxa"/>
          <w:trHeight w:val="1880"/>
        </w:trPr>
        <w:tc>
          <w:tcPr>
            <w:tcW w:w="1638" w:type="dxa"/>
          </w:tcPr>
          <w:p w:rsidR="002A28FA" w:rsidRPr="002A28FA" w:rsidRDefault="002A28FA" w:rsidP="006A5CB0">
            <w:pPr>
              <w:rPr>
                <w:rFonts w:ascii="Cambria" w:hAnsi="Cambria"/>
                <w:b/>
                <w:i/>
              </w:rPr>
            </w:pPr>
            <w:r w:rsidRPr="002A28FA">
              <w:rPr>
                <w:rFonts w:ascii="Cambria" w:hAnsi="Cambria"/>
                <w:b/>
                <w:i/>
              </w:rPr>
              <w:t>Interpersonal</w:t>
            </w:r>
          </w:p>
        </w:tc>
        <w:tc>
          <w:tcPr>
            <w:tcW w:w="1890" w:type="dxa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cooperative learning, peer tutoring, community involvement, social gatherings, simulations</w:t>
            </w:r>
          </w:p>
        </w:tc>
        <w:tc>
          <w:tcPr>
            <w:tcW w:w="1710" w:type="dxa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board games, party supplies, props for role-plays</w:t>
            </w:r>
          </w:p>
        </w:tc>
        <w:tc>
          <w:tcPr>
            <w:tcW w:w="2070" w:type="dxa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teach it, collaborate on it, interact with respect to it</w:t>
            </w:r>
          </w:p>
        </w:tc>
        <w:tc>
          <w:tcPr>
            <w:tcW w:w="1620" w:type="dxa"/>
            <w:gridSpan w:val="2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Cooperative Learning</w:t>
            </w:r>
          </w:p>
        </w:tc>
        <w:tc>
          <w:tcPr>
            <w:tcW w:w="2160" w:type="dxa"/>
            <w:gridSpan w:val="2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dynamically interacting with students</w:t>
            </w:r>
          </w:p>
        </w:tc>
        <w:tc>
          <w:tcPr>
            <w:tcW w:w="2070" w:type="dxa"/>
            <w:gridSpan w:val="2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“Turn to a neighbor and share…”</w:t>
            </w:r>
          </w:p>
        </w:tc>
      </w:tr>
      <w:tr w:rsidR="002A28FA" w:rsidRPr="002A28FA" w:rsidTr="005B681D">
        <w:trPr>
          <w:gridAfter w:val="1"/>
          <w:wAfter w:w="18" w:type="dxa"/>
          <w:trHeight w:val="1880"/>
        </w:trPr>
        <w:tc>
          <w:tcPr>
            <w:tcW w:w="1638" w:type="dxa"/>
          </w:tcPr>
          <w:p w:rsidR="002A28FA" w:rsidRPr="002A28FA" w:rsidRDefault="002A28FA" w:rsidP="006A5CB0">
            <w:pPr>
              <w:rPr>
                <w:rFonts w:ascii="Cambria" w:hAnsi="Cambria"/>
                <w:b/>
                <w:i/>
              </w:rPr>
            </w:pPr>
            <w:r w:rsidRPr="002A28FA">
              <w:rPr>
                <w:rFonts w:ascii="Cambria" w:hAnsi="Cambria"/>
                <w:b/>
                <w:i/>
              </w:rPr>
              <w:t>Intrapersonal</w:t>
            </w:r>
          </w:p>
        </w:tc>
        <w:tc>
          <w:tcPr>
            <w:tcW w:w="1890" w:type="dxa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individualized instruction, independent study, options in course of study, self-esteem building</w:t>
            </w:r>
          </w:p>
        </w:tc>
        <w:tc>
          <w:tcPr>
            <w:tcW w:w="1710" w:type="dxa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self-checking materials, journals, materials for projects</w:t>
            </w:r>
          </w:p>
        </w:tc>
        <w:tc>
          <w:tcPr>
            <w:tcW w:w="2070" w:type="dxa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connect it to your personal life, make choices with regard to it, reflect on it</w:t>
            </w:r>
          </w:p>
        </w:tc>
        <w:tc>
          <w:tcPr>
            <w:tcW w:w="1620" w:type="dxa"/>
            <w:gridSpan w:val="2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Individualizing Instruction</w:t>
            </w:r>
          </w:p>
        </w:tc>
        <w:tc>
          <w:tcPr>
            <w:tcW w:w="2160" w:type="dxa"/>
            <w:gridSpan w:val="2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bringing feeling into presentation</w:t>
            </w:r>
          </w:p>
        </w:tc>
        <w:tc>
          <w:tcPr>
            <w:tcW w:w="2070" w:type="dxa"/>
            <w:gridSpan w:val="2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“Close your eyes and think of a time in your life when…”</w:t>
            </w:r>
          </w:p>
        </w:tc>
      </w:tr>
      <w:tr w:rsidR="002A28FA" w:rsidRPr="002A28FA" w:rsidTr="002A28FA">
        <w:trPr>
          <w:gridAfter w:val="1"/>
          <w:wAfter w:w="18" w:type="dxa"/>
        </w:trPr>
        <w:tc>
          <w:tcPr>
            <w:tcW w:w="1638" w:type="dxa"/>
          </w:tcPr>
          <w:p w:rsidR="002A28FA" w:rsidRPr="002A28FA" w:rsidRDefault="002A28FA" w:rsidP="006A5CB0">
            <w:pPr>
              <w:rPr>
                <w:rFonts w:ascii="Cambria" w:hAnsi="Cambria"/>
                <w:b/>
                <w:i/>
              </w:rPr>
            </w:pPr>
            <w:r w:rsidRPr="002A28FA">
              <w:rPr>
                <w:rFonts w:ascii="Cambria" w:hAnsi="Cambria"/>
                <w:b/>
                <w:i/>
              </w:rPr>
              <w:t>Naturalist</w:t>
            </w:r>
          </w:p>
        </w:tc>
        <w:tc>
          <w:tcPr>
            <w:tcW w:w="1890" w:type="dxa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nature study, ecological awareness, care of animals</w:t>
            </w:r>
          </w:p>
        </w:tc>
        <w:tc>
          <w:tcPr>
            <w:tcW w:w="1710" w:type="dxa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plants, animals, naturalists’ tools (e.g., binoculars), gardening tools</w:t>
            </w:r>
          </w:p>
        </w:tc>
        <w:tc>
          <w:tcPr>
            <w:tcW w:w="2070" w:type="dxa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connect it to living thinks and natural phenomena</w:t>
            </w:r>
          </w:p>
        </w:tc>
        <w:tc>
          <w:tcPr>
            <w:tcW w:w="1620" w:type="dxa"/>
            <w:gridSpan w:val="2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Ecological Studies</w:t>
            </w:r>
          </w:p>
        </w:tc>
        <w:tc>
          <w:tcPr>
            <w:tcW w:w="2160" w:type="dxa"/>
            <w:gridSpan w:val="2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linking subject matter to natural phenomena</w:t>
            </w:r>
          </w:p>
        </w:tc>
        <w:tc>
          <w:tcPr>
            <w:tcW w:w="2070" w:type="dxa"/>
            <w:gridSpan w:val="2"/>
          </w:tcPr>
          <w:p w:rsidR="002A28FA" w:rsidRPr="002A28FA" w:rsidRDefault="002A28FA" w:rsidP="006A5CB0">
            <w:pPr>
              <w:rPr>
                <w:rFonts w:ascii="Cambria" w:hAnsi="Cambria"/>
              </w:rPr>
            </w:pPr>
            <w:r w:rsidRPr="002A28FA">
              <w:rPr>
                <w:rFonts w:ascii="Cambria" w:hAnsi="Cambria"/>
              </w:rPr>
              <w:t>bring in an interesting plant or animal to spark discussion about topic</w:t>
            </w:r>
          </w:p>
        </w:tc>
      </w:tr>
    </w:tbl>
    <w:p w:rsidR="005B681D" w:rsidRDefault="005B681D" w:rsidP="005B681D">
      <w:pPr>
        <w:jc w:val="right"/>
      </w:pPr>
    </w:p>
    <w:p w:rsidR="005B681D" w:rsidRDefault="005B681D" w:rsidP="005B681D">
      <w:pPr>
        <w:pStyle w:val="NoSpacing"/>
        <w:jc w:val="right"/>
        <w:rPr>
          <w:rFonts w:asciiTheme="majorHAnsi" w:hAnsiTheme="majorHAnsi"/>
        </w:rPr>
      </w:pPr>
      <w:r w:rsidRPr="005B681D">
        <w:rPr>
          <w:rFonts w:asciiTheme="majorHAnsi" w:hAnsiTheme="majorHAnsi"/>
        </w:rPr>
        <w:t>Armstrong, T. (2009) Multiple Intelligences in the Classroom,</w:t>
      </w:r>
    </w:p>
    <w:p w:rsidR="005B681D" w:rsidRDefault="005B681D" w:rsidP="005B681D">
      <w:pPr>
        <w:pStyle w:val="NoSpacing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Alexandria, VA</w:t>
      </w:r>
      <w:proofErr w:type="gramStart"/>
      <w:r>
        <w:rPr>
          <w:rFonts w:asciiTheme="majorHAnsi" w:hAnsiTheme="majorHAnsi"/>
        </w:rPr>
        <w:t>,:</w:t>
      </w:r>
      <w:proofErr w:type="gramEnd"/>
      <w:r>
        <w:rPr>
          <w:rFonts w:asciiTheme="majorHAnsi" w:hAnsiTheme="majorHAnsi"/>
        </w:rPr>
        <w:t xml:space="preserve"> ACSD Publishing (pp. 58-59)</w:t>
      </w:r>
    </w:p>
    <w:p w:rsidR="005B681D" w:rsidRDefault="005B681D" w:rsidP="005B681D">
      <w:pPr>
        <w:pStyle w:val="NoSpacing"/>
        <w:jc w:val="right"/>
        <w:rPr>
          <w:rFonts w:asciiTheme="majorHAnsi" w:hAnsiTheme="majorHAnsi"/>
        </w:rPr>
      </w:pPr>
    </w:p>
    <w:p w:rsidR="005B681D" w:rsidRPr="005B681D" w:rsidRDefault="005B681D" w:rsidP="005B681D">
      <w:pPr>
        <w:pStyle w:val="NoSpacing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Page 2</w:t>
      </w:r>
    </w:p>
    <w:sectPr w:rsidR="005B681D" w:rsidRPr="005B681D" w:rsidSect="000C0A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90"/>
    <w:rsid w:val="000C0A7D"/>
    <w:rsid w:val="002A28FA"/>
    <w:rsid w:val="005B681D"/>
    <w:rsid w:val="00741C90"/>
    <w:rsid w:val="008A40AC"/>
    <w:rsid w:val="00BB17FB"/>
    <w:rsid w:val="00C954C9"/>
    <w:rsid w:val="00D454A1"/>
    <w:rsid w:val="00F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6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6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C6F3-E1F1-48EA-BA38-74DF3082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khallman</dc:creator>
  <cp:lastModifiedBy>Gail Hallman</cp:lastModifiedBy>
  <cp:revision>2</cp:revision>
  <dcterms:created xsi:type="dcterms:W3CDTF">2016-06-16T15:00:00Z</dcterms:created>
  <dcterms:modified xsi:type="dcterms:W3CDTF">2016-06-16T15:00:00Z</dcterms:modified>
</cp:coreProperties>
</file>